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0640" w:rsidRPr="007F7612" w:rsidRDefault="00010640" w:rsidP="00010640">
      <w:pPr>
        <w:jc w:val="center"/>
        <w:rPr>
          <w:b/>
          <w:lang w:val="kk-KZ"/>
        </w:rPr>
      </w:pPr>
      <w:r>
        <w:rPr>
          <w:b/>
          <w:lang w:val="kk-KZ"/>
        </w:rPr>
        <w:t>Объектілерді ерекшелеу</w:t>
      </w:r>
    </w:p>
    <w:p w:rsidR="00010640" w:rsidRDefault="00010640" w:rsidP="00010640">
      <w:pPr>
        <w:jc w:val="center"/>
        <w:rPr>
          <w:b/>
        </w:rPr>
      </w:pPr>
    </w:p>
    <w:p w:rsidR="00010640" w:rsidRPr="00CB7BF8" w:rsidRDefault="00010640" w:rsidP="00010640">
      <w:pPr>
        <w:ind w:firstLine="560"/>
        <w:jc w:val="both"/>
      </w:pPr>
      <w:r>
        <w:rPr>
          <w:lang w:val="kk-KZ"/>
        </w:rPr>
        <w:t>Жаттығуларды орындағанда, сіздер, объектілерді бірінен соң бірін көрсете беру жалықтырып жіберетінін байқаған шығарсыздар</w:t>
      </w:r>
      <w:r>
        <w:t xml:space="preserve">. </w:t>
      </w:r>
      <w:proofErr w:type="gramStart"/>
      <w:r>
        <w:rPr>
          <w:lang w:val="en-US"/>
        </w:rPr>
        <w:t>AutoCAD</w:t>
      </w:r>
      <w:r>
        <w:t xml:space="preserve"> </w:t>
      </w:r>
      <w:r>
        <w:rPr>
          <w:lang w:val="kk-KZ"/>
        </w:rPr>
        <w:t>объектілерді ерекшелеудің көптеген тәсілдерін ұсынады</w:t>
      </w:r>
      <w:r>
        <w:t>.</w:t>
      </w:r>
      <w:proofErr w:type="gramEnd"/>
      <w:r>
        <w:t xml:space="preserve"> </w:t>
      </w:r>
      <w:r>
        <w:rPr>
          <w:lang w:val="kk-KZ"/>
        </w:rPr>
        <w:t xml:space="preserve">Ерекшеленген объектілер тобын </w:t>
      </w:r>
      <w:r w:rsidRPr="00D62BD5">
        <w:rPr>
          <w:i/>
          <w:lang w:val="kk-KZ"/>
        </w:rPr>
        <w:t>ерекшеленген объектілер жиыны</w:t>
      </w:r>
      <w:r>
        <w:rPr>
          <w:lang w:val="kk-KZ"/>
        </w:rPr>
        <w:t xml:space="preserve"> деп те атайды.</w:t>
      </w:r>
    </w:p>
    <w:p w:rsidR="00010640" w:rsidRDefault="00010640" w:rsidP="00010640">
      <w:pPr>
        <w:ind w:firstLine="560"/>
        <w:jc w:val="both"/>
        <w:rPr>
          <w:b/>
          <w:i/>
          <w:lang w:val="kk-KZ"/>
        </w:rPr>
      </w:pPr>
    </w:p>
    <w:p w:rsidR="00010640" w:rsidRPr="00DC2FD9" w:rsidRDefault="00010640" w:rsidP="00010640">
      <w:pPr>
        <w:rPr>
          <w:bCs/>
          <w:lang w:val="kk-KZ"/>
        </w:rPr>
      </w:pPr>
      <w:r w:rsidRPr="00DC2FD9">
        <w:rPr>
          <w:lang w:val="kk-KZ"/>
        </w:rPr>
        <w:t>8.2.1   Команда іске қосылған соң объектілерді ерекшелеу</w:t>
      </w:r>
    </w:p>
    <w:p w:rsidR="00010640" w:rsidRPr="00D62BD5" w:rsidRDefault="00010640" w:rsidP="00010640">
      <w:pPr>
        <w:jc w:val="both"/>
        <w:rPr>
          <w:bCs/>
          <w:lang w:val="kk-KZ"/>
        </w:rPr>
      </w:pPr>
    </w:p>
    <w:p w:rsidR="00010640" w:rsidRPr="00D62BD5" w:rsidRDefault="00010640" w:rsidP="00010640">
      <w:pPr>
        <w:ind w:firstLine="560"/>
        <w:jc w:val="both"/>
        <w:rPr>
          <w:bCs/>
          <w:lang w:val="kk-KZ"/>
        </w:rPr>
      </w:pPr>
      <w:r>
        <w:rPr>
          <w:bCs/>
          <w:lang w:val="kk-KZ"/>
        </w:rPr>
        <w:t>Р</w:t>
      </w:r>
      <w:r w:rsidRPr="00D62BD5">
        <w:rPr>
          <w:bCs/>
          <w:lang w:val="kk-KZ"/>
        </w:rPr>
        <w:t>едак</w:t>
      </w:r>
      <w:r>
        <w:rPr>
          <w:bCs/>
          <w:lang w:val="kk-KZ"/>
        </w:rPr>
        <w:t>циялау</w:t>
      </w:r>
      <w:r w:rsidRPr="00D62BD5">
        <w:rPr>
          <w:bCs/>
          <w:lang w:val="kk-KZ"/>
        </w:rPr>
        <w:t xml:space="preserve"> команд</w:t>
      </w:r>
      <w:r>
        <w:rPr>
          <w:bCs/>
          <w:lang w:val="kk-KZ"/>
        </w:rPr>
        <w:t>алар</w:t>
      </w:r>
      <w:r w:rsidRPr="00D62BD5">
        <w:rPr>
          <w:bCs/>
          <w:lang w:val="kk-KZ"/>
        </w:rPr>
        <w:t xml:space="preserve">ы </w:t>
      </w:r>
      <w:r>
        <w:rPr>
          <w:bCs/>
          <w:lang w:val="kk-KZ"/>
        </w:rPr>
        <w:t>іске қосылған соң, әдетте мынадай шақыру шығарылады</w:t>
      </w:r>
      <w:r w:rsidRPr="00D62BD5">
        <w:rPr>
          <w:bCs/>
          <w:lang w:val="kk-KZ"/>
        </w:rPr>
        <w:t>:</w:t>
      </w:r>
    </w:p>
    <w:p w:rsidR="00010640" w:rsidRPr="00516870" w:rsidRDefault="00010640" w:rsidP="00010640">
      <w:pPr>
        <w:jc w:val="both"/>
        <w:rPr>
          <w:bCs/>
          <w:lang w:val="kk-KZ"/>
        </w:rPr>
      </w:pPr>
      <w:r w:rsidRPr="00D62BD5">
        <w:rPr>
          <w:bCs/>
          <w:lang w:val="kk-KZ"/>
        </w:rPr>
        <w:t xml:space="preserve"> </w:t>
      </w:r>
      <w:r>
        <w:rPr>
          <w:bCs/>
          <w:noProof/>
        </w:rPr>
        <w:drawing>
          <wp:inline distT="0" distB="0" distL="0" distR="0">
            <wp:extent cx="2581910" cy="269240"/>
            <wp:effectExtent l="1905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910" cy="269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16870">
        <w:rPr>
          <w:bCs/>
          <w:lang w:val="kk-KZ"/>
        </w:rPr>
        <w:t xml:space="preserve">   -   </w:t>
      </w:r>
      <w:r>
        <w:rPr>
          <w:bCs/>
          <w:lang w:val="kk-KZ"/>
        </w:rPr>
        <w:t>Бұл шақырудың 16 параметрі бар</w:t>
      </w:r>
      <w:r w:rsidRPr="00516870">
        <w:rPr>
          <w:bCs/>
          <w:lang w:val="kk-KZ"/>
        </w:rPr>
        <w:t xml:space="preserve">. </w:t>
      </w:r>
      <w:r>
        <w:rPr>
          <w:bCs/>
          <w:lang w:val="kk-KZ"/>
        </w:rPr>
        <w:t xml:space="preserve">Қажетті параметрді беру үшін оның </w:t>
      </w:r>
      <w:r w:rsidRPr="00516870">
        <w:rPr>
          <w:bCs/>
          <w:lang w:val="kk-KZ"/>
        </w:rPr>
        <w:t>аббревиатур</w:t>
      </w:r>
      <w:r>
        <w:rPr>
          <w:bCs/>
          <w:lang w:val="kk-KZ"/>
        </w:rPr>
        <w:t>асын енгізіңіз</w:t>
      </w:r>
      <w:r w:rsidRPr="00516870">
        <w:rPr>
          <w:bCs/>
          <w:lang w:val="kk-KZ"/>
        </w:rPr>
        <w:t xml:space="preserve"> – </w:t>
      </w:r>
      <w:r>
        <w:rPr>
          <w:bCs/>
          <w:lang w:val="kk-KZ"/>
        </w:rPr>
        <w:t>оның атауындағы бас әріптер</w:t>
      </w:r>
      <w:r w:rsidRPr="00516870">
        <w:rPr>
          <w:bCs/>
          <w:lang w:val="kk-KZ"/>
        </w:rPr>
        <w:t>.</w:t>
      </w:r>
    </w:p>
    <w:p w:rsidR="00010640" w:rsidRPr="00516870" w:rsidRDefault="00010640" w:rsidP="00010640">
      <w:pPr>
        <w:jc w:val="both"/>
        <w:rPr>
          <w:bCs/>
          <w:lang w:val="kk-KZ"/>
        </w:rPr>
      </w:pPr>
    </w:p>
    <w:p w:rsidR="00010640" w:rsidRPr="006F3C2F" w:rsidRDefault="00010640" w:rsidP="00010640">
      <w:pPr>
        <w:numPr>
          <w:ilvl w:val="0"/>
          <w:numId w:val="1"/>
        </w:numPr>
        <w:tabs>
          <w:tab w:val="clear" w:pos="720"/>
          <w:tab w:val="num" w:pos="420"/>
        </w:tabs>
        <w:ind w:hanging="720"/>
        <w:jc w:val="both"/>
        <w:rPr>
          <w:bCs/>
        </w:rPr>
      </w:pPr>
      <w:r w:rsidRPr="00B02B48">
        <w:rPr>
          <w:rFonts w:ascii="Arial" w:hAnsi="Arial" w:cs="Arial"/>
          <w:bCs/>
          <w:sz w:val="26"/>
          <w:szCs w:val="26"/>
          <w:lang w:val="kk-KZ"/>
        </w:rPr>
        <w:t>Window</w:t>
      </w:r>
      <w:r w:rsidRPr="00B02B48">
        <w:rPr>
          <w:bCs/>
          <w:lang w:val="kk-KZ"/>
        </w:rPr>
        <w:t xml:space="preserve"> (Рамка</w:t>
      </w:r>
      <w:r>
        <w:rPr>
          <w:bCs/>
          <w:lang w:val="kk-KZ"/>
        </w:rPr>
        <w:t>-Жиек</w:t>
      </w:r>
      <w:r w:rsidRPr="00B02B48">
        <w:rPr>
          <w:bCs/>
          <w:lang w:val="kk-KZ"/>
        </w:rPr>
        <w:t>) –</w:t>
      </w:r>
      <w:r>
        <w:rPr>
          <w:bCs/>
          <w:lang w:val="kk-KZ"/>
        </w:rPr>
        <w:t xml:space="preserve"> Екі диоганаль бойынша қарама-қарсы бұрыштары арқылы шектеу жиегін анықтайды</w:t>
      </w:r>
      <w:r w:rsidRPr="00B02B48">
        <w:rPr>
          <w:bCs/>
          <w:lang w:val="kk-KZ"/>
        </w:rPr>
        <w:t xml:space="preserve">. </w:t>
      </w:r>
      <w:r>
        <w:rPr>
          <w:bCs/>
          <w:lang w:val="kk-KZ"/>
        </w:rPr>
        <w:t>Жиекке тұтас енген объектілердің барлығы ерекшеленеді</w:t>
      </w:r>
      <w:r>
        <w:rPr>
          <w:bCs/>
        </w:rPr>
        <w:t>;</w:t>
      </w:r>
    </w:p>
    <w:p w:rsidR="00010640" w:rsidRPr="006F3C2F" w:rsidRDefault="00010640" w:rsidP="00010640">
      <w:pPr>
        <w:numPr>
          <w:ilvl w:val="0"/>
          <w:numId w:val="1"/>
        </w:numPr>
        <w:tabs>
          <w:tab w:val="clear" w:pos="720"/>
          <w:tab w:val="num" w:pos="420"/>
        </w:tabs>
        <w:ind w:hanging="720"/>
        <w:jc w:val="both"/>
        <w:rPr>
          <w:bCs/>
        </w:rPr>
      </w:pPr>
      <w:r w:rsidRPr="00E34BFE">
        <w:rPr>
          <w:rFonts w:ascii="Arial" w:hAnsi="Arial" w:cs="Arial"/>
          <w:bCs/>
          <w:sz w:val="26"/>
          <w:szCs w:val="26"/>
          <w:lang w:val="en-US"/>
        </w:rPr>
        <w:t>Last</w:t>
      </w:r>
      <w:r>
        <w:rPr>
          <w:bCs/>
        </w:rPr>
        <w:t xml:space="preserve"> (Последний</w:t>
      </w:r>
      <w:r>
        <w:rPr>
          <w:bCs/>
          <w:lang w:val="kk-KZ"/>
        </w:rPr>
        <w:t>-Соңғы</w:t>
      </w:r>
      <w:r>
        <w:rPr>
          <w:bCs/>
        </w:rPr>
        <w:t xml:space="preserve">) – </w:t>
      </w:r>
      <w:r>
        <w:rPr>
          <w:bCs/>
          <w:lang w:val="kk-KZ"/>
        </w:rPr>
        <w:t>соңғы жасалған объектіні ерекшелейді</w:t>
      </w:r>
      <w:r>
        <w:rPr>
          <w:bCs/>
        </w:rPr>
        <w:t>;</w:t>
      </w:r>
    </w:p>
    <w:p w:rsidR="00010640" w:rsidRPr="006F3C2F" w:rsidRDefault="00010640" w:rsidP="00010640">
      <w:pPr>
        <w:numPr>
          <w:ilvl w:val="0"/>
          <w:numId w:val="1"/>
        </w:numPr>
        <w:tabs>
          <w:tab w:val="clear" w:pos="720"/>
          <w:tab w:val="num" w:pos="420"/>
        </w:tabs>
        <w:ind w:hanging="720"/>
        <w:jc w:val="both"/>
        <w:rPr>
          <w:bCs/>
        </w:rPr>
      </w:pPr>
      <w:r w:rsidRPr="00E34BFE">
        <w:rPr>
          <w:rFonts w:ascii="Arial" w:hAnsi="Arial" w:cs="Arial"/>
          <w:bCs/>
          <w:sz w:val="26"/>
          <w:szCs w:val="26"/>
          <w:lang w:val="en-US"/>
        </w:rPr>
        <w:t>Crossing</w:t>
      </w:r>
      <w:r>
        <w:rPr>
          <w:bCs/>
        </w:rPr>
        <w:t xml:space="preserve"> (Секущая</w:t>
      </w:r>
      <w:r>
        <w:rPr>
          <w:bCs/>
          <w:lang w:val="kk-KZ"/>
        </w:rPr>
        <w:t>-Қиюшы</w:t>
      </w:r>
      <w:r>
        <w:rPr>
          <w:bCs/>
        </w:rPr>
        <w:t xml:space="preserve">) – </w:t>
      </w:r>
      <w:r>
        <w:rPr>
          <w:bCs/>
          <w:lang w:val="kk-KZ"/>
        </w:rPr>
        <w:t>Екі диоганаль бойынша қарама-қарсы бұрыштары арқылы шектеудің қиюшы жиегін анықтайды</w:t>
      </w:r>
      <w:r>
        <w:rPr>
          <w:bCs/>
        </w:rPr>
        <w:t xml:space="preserve">. </w:t>
      </w:r>
      <w:r>
        <w:rPr>
          <w:bCs/>
          <w:lang w:val="kk-KZ"/>
        </w:rPr>
        <w:t>Жиекке тұтас немесе жартылай енген объектілердің барлығы ерекшеленеді</w:t>
      </w:r>
      <w:r>
        <w:rPr>
          <w:bCs/>
        </w:rPr>
        <w:t>;</w:t>
      </w:r>
    </w:p>
    <w:p w:rsidR="00010640" w:rsidRPr="00E34BFE" w:rsidRDefault="00010640" w:rsidP="00010640">
      <w:pPr>
        <w:numPr>
          <w:ilvl w:val="0"/>
          <w:numId w:val="1"/>
        </w:numPr>
        <w:tabs>
          <w:tab w:val="clear" w:pos="720"/>
          <w:tab w:val="num" w:pos="420"/>
        </w:tabs>
        <w:ind w:hanging="720"/>
        <w:jc w:val="both"/>
        <w:rPr>
          <w:bCs/>
        </w:rPr>
      </w:pPr>
      <w:r w:rsidRPr="00E34BFE">
        <w:rPr>
          <w:rFonts w:ascii="Arial" w:hAnsi="Arial" w:cs="Arial"/>
          <w:bCs/>
          <w:sz w:val="26"/>
          <w:szCs w:val="26"/>
          <w:lang w:val="en-US"/>
        </w:rPr>
        <w:t>Box</w:t>
      </w:r>
      <w:r>
        <w:rPr>
          <w:bCs/>
        </w:rPr>
        <w:t xml:space="preserve"> (Прямоугольник</w:t>
      </w:r>
      <w:r>
        <w:rPr>
          <w:bCs/>
          <w:lang w:val="kk-KZ"/>
        </w:rPr>
        <w:t>-Тіктөртбұрыш</w:t>
      </w:r>
      <w:r>
        <w:rPr>
          <w:bCs/>
        </w:rPr>
        <w:t xml:space="preserve">) – </w:t>
      </w:r>
      <w:r w:rsidRPr="00E34BFE">
        <w:rPr>
          <w:rFonts w:ascii="Arial" w:hAnsi="Arial" w:cs="Arial"/>
          <w:bCs/>
          <w:sz w:val="26"/>
          <w:szCs w:val="26"/>
          <w:lang w:val="en-US"/>
        </w:rPr>
        <w:t>Window</w:t>
      </w:r>
      <w:r>
        <w:rPr>
          <w:bCs/>
        </w:rPr>
        <w:t xml:space="preserve"> </w:t>
      </w:r>
      <w:r>
        <w:rPr>
          <w:bCs/>
          <w:lang w:val="kk-KZ"/>
        </w:rPr>
        <w:t>және</w:t>
      </w:r>
      <w:r>
        <w:rPr>
          <w:bCs/>
        </w:rPr>
        <w:t xml:space="preserve"> </w:t>
      </w:r>
      <w:proofErr w:type="gramStart"/>
      <w:r w:rsidRPr="00E34BFE">
        <w:rPr>
          <w:rFonts w:ascii="Arial" w:hAnsi="Arial" w:cs="Arial"/>
          <w:bCs/>
          <w:sz w:val="26"/>
          <w:szCs w:val="26"/>
          <w:lang w:val="en-US"/>
        </w:rPr>
        <w:t>Crossing</w:t>
      </w:r>
      <w:proofErr w:type="gramEnd"/>
      <w:r>
        <w:rPr>
          <w:bCs/>
        </w:rPr>
        <w:t xml:space="preserve"> </w:t>
      </w:r>
      <w:r>
        <w:rPr>
          <w:bCs/>
          <w:lang w:val="kk-KZ"/>
        </w:rPr>
        <w:t xml:space="preserve">параметрлері </w:t>
      </w:r>
      <w:r>
        <w:rPr>
          <w:bCs/>
        </w:rPr>
        <w:t>комбинация</w:t>
      </w:r>
      <w:r>
        <w:rPr>
          <w:bCs/>
          <w:lang w:val="kk-KZ"/>
        </w:rPr>
        <w:t>сы</w:t>
      </w:r>
      <w:r>
        <w:rPr>
          <w:bCs/>
        </w:rPr>
        <w:t>.</w:t>
      </w:r>
    </w:p>
    <w:p w:rsidR="00010640" w:rsidRPr="00E34BFE" w:rsidRDefault="00010640" w:rsidP="00010640">
      <w:pPr>
        <w:numPr>
          <w:ilvl w:val="0"/>
          <w:numId w:val="1"/>
        </w:numPr>
        <w:tabs>
          <w:tab w:val="clear" w:pos="720"/>
          <w:tab w:val="num" w:pos="420"/>
        </w:tabs>
        <w:ind w:hanging="720"/>
        <w:jc w:val="both"/>
        <w:rPr>
          <w:bCs/>
        </w:rPr>
      </w:pPr>
      <w:r w:rsidRPr="00E34BFE">
        <w:rPr>
          <w:rFonts w:ascii="Arial" w:hAnsi="Arial" w:cs="Arial"/>
          <w:bCs/>
          <w:sz w:val="26"/>
          <w:szCs w:val="26"/>
          <w:lang w:val="en-US"/>
        </w:rPr>
        <w:t>ALL</w:t>
      </w:r>
      <w:r>
        <w:rPr>
          <w:bCs/>
        </w:rPr>
        <w:t xml:space="preserve"> (Все</w:t>
      </w:r>
      <w:r>
        <w:rPr>
          <w:bCs/>
          <w:lang w:val="kk-KZ"/>
        </w:rPr>
        <w:t>-Барлығы</w:t>
      </w:r>
      <w:r>
        <w:rPr>
          <w:bCs/>
        </w:rPr>
        <w:t xml:space="preserve">) – </w:t>
      </w:r>
      <w:r>
        <w:rPr>
          <w:bCs/>
          <w:lang w:val="kk-KZ"/>
        </w:rPr>
        <w:t>бұл параметрді берген кезде ерітілген және босатылған сызба қабаттарындағы барлық объектілер ерекшеленеді</w:t>
      </w:r>
      <w:r>
        <w:rPr>
          <w:bCs/>
        </w:rPr>
        <w:t>;</w:t>
      </w:r>
    </w:p>
    <w:p w:rsidR="00010640" w:rsidRPr="00E34BFE" w:rsidRDefault="00010640" w:rsidP="00010640">
      <w:pPr>
        <w:numPr>
          <w:ilvl w:val="0"/>
          <w:numId w:val="1"/>
        </w:numPr>
        <w:tabs>
          <w:tab w:val="clear" w:pos="720"/>
          <w:tab w:val="num" w:pos="420"/>
        </w:tabs>
        <w:ind w:hanging="720"/>
        <w:jc w:val="both"/>
        <w:rPr>
          <w:bCs/>
        </w:rPr>
      </w:pPr>
      <w:r w:rsidRPr="00E34BFE">
        <w:rPr>
          <w:rFonts w:ascii="Arial" w:hAnsi="Arial" w:cs="Arial"/>
          <w:bCs/>
          <w:sz w:val="26"/>
          <w:szCs w:val="26"/>
          <w:lang w:val="en-US"/>
        </w:rPr>
        <w:t>Fence</w:t>
      </w:r>
      <w:r w:rsidRPr="00E34BFE">
        <w:rPr>
          <w:bCs/>
        </w:rPr>
        <w:t xml:space="preserve"> </w:t>
      </w:r>
      <w:r>
        <w:rPr>
          <w:bCs/>
        </w:rPr>
        <w:t>(Линия выделения</w:t>
      </w:r>
      <w:r>
        <w:rPr>
          <w:bCs/>
          <w:lang w:val="kk-KZ"/>
        </w:rPr>
        <w:t>-Ерекшелеу сызығы</w:t>
      </w:r>
      <w:r>
        <w:rPr>
          <w:bCs/>
        </w:rPr>
        <w:t xml:space="preserve">) – </w:t>
      </w:r>
      <w:r>
        <w:rPr>
          <w:bCs/>
          <w:lang w:val="kk-KZ"/>
        </w:rPr>
        <w:t>уақытша сынық сызықты анықтайды</w:t>
      </w:r>
      <w:r>
        <w:rPr>
          <w:bCs/>
        </w:rPr>
        <w:t xml:space="preserve">. </w:t>
      </w:r>
      <w:r>
        <w:rPr>
          <w:bCs/>
          <w:lang w:val="kk-KZ"/>
        </w:rPr>
        <w:t>Бағдарлама осы сызық қиып өткен барлық объектілерді ерекшелейді</w:t>
      </w:r>
      <w:r>
        <w:rPr>
          <w:bCs/>
        </w:rPr>
        <w:t>;</w:t>
      </w:r>
    </w:p>
    <w:p w:rsidR="00010640" w:rsidRPr="00E34BFE" w:rsidRDefault="00010640" w:rsidP="00010640">
      <w:pPr>
        <w:numPr>
          <w:ilvl w:val="0"/>
          <w:numId w:val="1"/>
        </w:numPr>
        <w:tabs>
          <w:tab w:val="clear" w:pos="720"/>
          <w:tab w:val="num" w:pos="420"/>
        </w:tabs>
        <w:ind w:hanging="720"/>
        <w:jc w:val="both"/>
        <w:rPr>
          <w:bCs/>
        </w:rPr>
      </w:pPr>
      <w:proofErr w:type="spellStart"/>
      <w:r w:rsidRPr="009536D3">
        <w:rPr>
          <w:rFonts w:ascii="Arial" w:hAnsi="Arial" w:cs="Arial"/>
          <w:bCs/>
          <w:sz w:val="26"/>
          <w:szCs w:val="26"/>
          <w:lang w:val="en-US"/>
        </w:rPr>
        <w:t>WPolygon</w:t>
      </w:r>
      <w:proofErr w:type="spellEnd"/>
      <w:r>
        <w:rPr>
          <w:bCs/>
        </w:rPr>
        <w:t xml:space="preserve"> (Охватывающий многоугольник</w:t>
      </w:r>
      <w:r>
        <w:rPr>
          <w:bCs/>
          <w:lang w:val="kk-KZ"/>
        </w:rPr>
        <w:t>-Қамтитын көпбұрыш</w:t>
      </w:r>
      <w:r>
        <w:rPr>
          <w:bCs/>
        </w:rPr>
        <w:t xml:space="preserve">) </w:t>
      </w:r>
      <w:proofErr w:type="gramStart"/>
      <w:r>
        <w:rPr>
          <w:bCs/>
        </w:rPr>
        <w:t xml:space="preserve">–  </w:t>
      </w:r>
      <w:r w:rsidRPr="00E34BFE">
        <w:rPr>
          <w:rFonts w:ascii="Arial" w:hAnsi="Arial" w:cs="Arial"/>
          <w:bCs/>
          <w:sz w:val="26"/>
          <w:szCs w:val="26"/>
          <w:lang w:val="en-US"/>
        </w:rPr>
        <w:t>Window</w:t>
      </w:r>
      <w:proofErr w:type="gramEnd"/>
      <w:r>
        <w:rPr>
          <w:bCs/>
        </w:rPr>
        <w:t xml:space="preserve"> параметр</w:t>
      </w:r>
      <w:r>
        <w:rPr>
          <w:bCs/>
          <w:lang w:val="kk-KZ"/>
        </w:rPr>
        <w:t>іне ұқсас</w:t>
      </w:r>
      <w:r>
        <w:rPr>
          <w:bCs/>
        </w:rPr>
        <w:t xml:space="preserve">, </w:t>
      </w:r>
      <w:r>
        <w:rPr>
          <w:bCs/>
          <w:lang w:val="kk-KZ"/>
        </w:rPr>
        <w:t>тек мұнда жиек дұрыс көпбұрыш түрінде шығады</w:t>
      </w:r>
      <w:r>
        <w:rPr>
          <w:bCs/>
        </w:rPr>
        <w:t xml:space="preserve">. </w:t>
      </w:r>
      <w:r>
        <w:rPr>
          <w:bCs/>
          <w:lang w:val="kk-KZ"/>
        </w:rPr>
        <w:t>Бағдарлама жиек ішіндегі барлық объектілерді тұтас ерекшелейді</w:t>
      </w:r>
      <w:r>
        <w:rPr>
          <w:bCs/>
        </w:rPr>
        <w:t>;</w:t>
      </w:r>
    </w:p>
    <w:p w:rsidR="00010640" w:rsidRPr="00E34BFE" w:rsidRDefault="00010640" w:rsidP="00010640">
      <w:pPr>
        <w:jc w:val="both"/>
        <w:rPr>
          <w:bCs/>
        </w:rPr>
      </w:pPr>
      <w:proofErr w:type="spellStart"/>
      <w:proofErr w:type="gramStart"/>
      <w:r w:rsidRPr="009536D3">
        <w:rPr>
          <w:rFonts w:ascii="Arial" w:hAnsi="Arial" w:cs="Arial"/>
          <w:bCs/>
          <w:sz w:val="26"/>
          <w:szCs w:val="26"/>
          <w:lang w:val="en-US"/>
        </w:rPr>
        <w:t>CPolygon</w:t>
      </w:r>
      <w:proofErr w:type="spellEnd"/>
      <w:r>
        <w:rPr>
          <w:bCs/>
        </w:rPr>
        <w:t xml:space="preserve"> (Секущий многоугольник</w:t>
      </w:r>
      <w:r>
        <w:rPr>
          <w:bCs/>
          <w:lang w:val="kk-KZ"/>
        </w:rPr>
        <w:t>-Қиюшы көпбұрыш</w:t>
      </w:r>
      <w:r>
        <w:rPr>
          <w:bCs/>
        </w:rPr>
        <w:t xml:space="preserve">) – подобен </w:t>
      </w:r>
      <w:r w:rsidRPr="00E34BFE">
        <w:rPr>
          <w:rFonts w:ascii="Arial" w:hAnsi="Arial" w:cs="Arial"/>
          <w:bCs/>
          <w:sz w:val="26"/>
          <w:szCs w:val="26"/>
          <w:lang w:val="en-US"/>
        </w:rPr>
        <w:t>Crossing</w:t>
      </w:r>
      <w:r w:rsidRPr="00E161DB">
        <w:rPr>
          <w:bCs/>
        </w:rPr>
        <w:t xml:space="preserve"> </w:t>
      </w:r>
      <w:r>
        <w:rPr>
          <w:bCs/>
        </w:rPr>
        <w:t>параметр</w:t>
      </w:r>
      <w:r>
        <w:rPr>
          <w:bCs/>
          <w:lang w:val="kk-KZ"/>
        </w:rPr>
        <w:t>іне ұқсас</w:t>
      </w:r>
      <w:r>
        <w:rPr>
          <w:bCs/>
        </w:rPr>
        <w:t xml:space="preserve">, </w:t>
      </w:r>
      <w:r>
        <w:rPr>
          <w:bCs/>
          <w:lang w:val="kk-KZ"/>
        </w:rPr>
        <w:t>тек мұнда жиек дұрыс көпбұрыш түрінде шығады</w:t>
      </w:r>
      <w:r>
        <w:rPr>
          <w:bCs/>
        </w:rPr>
        <w:t>.</w:t>
      </w:r>
      <w:proofErr w:type="gramEnd"/>
      <w:r>
        <w:rPr>
          <w:bCs/>
        </w:rPr>
        <w:t xml:space="preserve"> </w:t>
      </w:r>
      <w:r>
        <w:rPr>
          <w:bCs/>
          <w:lang w:val="kk-KZ"/>
        </w:rPr>
        <w:t>Бағдарлама жиек ішіндегі барлық объектілерді тұтас немесе оның бөлігін ерекшелейді</w:t>
      </w:r>
      <w:r>
        <w:rPr>
          <w:bCs/>
        </w:rPr>
        <w:t>;</w:t>
      </w:r>
    </w:p>
    <w:p w:rsidR="00010640" w:rsidRPr="00E34BFE" w:rsidRDefault="00010640" w:rsidP="00010640">
      <w:pPr>
        <w:numPr>
          <w:ilvl w:val="0"/>
          <w:numId w:val="1"/>
        </w:numPr>
        <w:tabs>
          <w:tab w:val="clear" w:pos="720"/>
          <w:tab w:val="num" w:pos="420"/>
        </w:tabs>
        <w:ind w:hanging="720"/>
        <w:jc w:val="both"/>
        <w:rPr>
          <w:bCs/>
        </w:rPr>
      </w:pPr>
      <w:r w:rsidRPr="002C7AD0">
        <w:rPr>
          <w:rFonts w:ascii="Arial" w:hAnsi="Arial" w:cs="Arial"/>
          <w:bCs/>
          <w:sz w:val="26"/>
          <w:szCs w:val="26"/>
          <w:lang w:val="en-US"/>
        </w:rPr>
        <w:t>Group</w:t>
      </w:r>
      <w:r>
        <w:rPr>
          <w:bCs/>
        </w:rPr>
        <w:t xml:space="preserve"> (Группа</w:t>
      </w:r>
      <w:r>
        <w:rPr>
          <w:bCs/>
          <w:lang w:val="kk-KZ"/>
        </w:rPr>
        <w:t>-Топ</w:t>
      </w:r>
      <w:r>
        <w:rPr>
          <w:bCs/>
        </w:rPr>
        <w:t xml:space="preserve">)     –      </w:t>
      </w:r>
      <w:r>
        <w:rPr>
          <w:bCs/>
          <w:lang w:val="kk-KZ"/>
        </w:rPr>
        <w:t>объектілердің аталған тобын ерекшелейді</w:t>
      </w:r>
      <w:r>
        <w:rPr>
          <w:bCs/>
        </w:rPr>
        <w:t>;</w:t>
      </w:r>
    </w:p>
    <w:p w:rsidR="00010640" w:rsidRPr="00E34BFE" w:rsidRDefault="00010640" w:rsidP="00010640">
      <w:pPr>
        <w:numPr>
          <w:ilvl w:val="0"/>
          <w:numId w:val="1"/>
        </w:numPr>
        <w:tabs>
          <w:tab w:val="clear" w:pos="720"/>
          <w:tab w:val="num" w:pos="420"/>
        </w:tabs>
        <w:ind w:hanging="720"/>
        <w:jc w:val="both"/>
        <w:rPr>
          <w:bCs/>
        </w:rPr>
      </w:pPr>
      <w:r w:rsidRPr="002C7AD0">
        <w:rPr>
          <w:rFonts w:ascii="Arial" w:hAnsi="Arial" w:cs="Arial"/>
          <w:bCs/>
          <w:sz w:val="26"/>
          <w:szCs w:val="26"/>
          <w:lang w:val="en-US"/>
        </w:rPr>
        <w:t>Remove</w:t>
      </w:r>
      <w:r>
        <w:rPr>
          <w:bCs/>
        </w:rPr>
        <w:t xml:space="preserve"> (Убрать</w:t>
      </w:r>
      <w:r>
        <w:rPr>
          <w:bCs/>
          <w:lang w:val="kk-KZ"/>
        </w:rPr>
        <w:t>-Алып тастау</w:t>
      </w:r>
      <w:r>
        <w:rPr>
          <w:bCs/>
        </w:rPr>
        <w:t xml:space="preserve">)  –      </w:t>
      </w:r>
      <w:r>
        <w:rPr>
          <w:bCs/>
          <w:lang w:val="kk-KZ"/>
        </w:rPr>
        <w:t>объектілерді ерекшелеуді жояды</w:t>
      </w:r>
      <w:r>
        <w:rPr>
          <w:bCs/>
        </w:rPr>
        <w:t>;</w:t>
      </w:r>
    </w:p>
    <w:p w:rsidR="00010640" w:rsidRPr="00E34BFE" w:rsidRDefault="00010640" w:rsidP="00010640">
      <w:pPr>
        <w:numPr>
          <w:ilvl w:val="0"/>
          <w:numId w:val="1"/>
        </w:numPr>
        <w:tabs>
          <w:tab w:val="clear" w:pos="720"/>
          <w:tab w:val="num" w:pos="420"/>
        </w:tabs>
        <w:ind w:hanging="720"/>
        <w:jc w:val="both"/>
        <w:rPr>
          <w:bCs/>
        </w:rPr>
      </w:pPr>
      <w:r w:rsidRPr="002C7AD0">
        <w:rPr>
          <w:rFonts w:ascii="Arial" w:hAnsi="Arial" w:cs="Arial"/>
          <w:bCs/>
          <w:sz w:val="26"/>
          <w:szCs w:val="26"/>
          <w:lang w:val="en-US"/>
        </w:rPr>
        <w:t>Add</w:t>
      </w:r>
      <w:r>
        <w:rPr>
          <w:bCs/>
        </w:rPr>
        <w:t xml:space="preserve"> (Добавить</w:t>
      </w:r>
      <w:r>
        <w:rPr>
          <w:bCs/>
          <w:lang w:val="kk-KZ"/>
        </w:rPr>
        <w:t>-Қосу</w:t>
      </w:r>
      <w:r>
        <w:rPr>
          <w:bCs/>
        </w:rPr>
        <w:t xml:space="preserve">)     –      </w:t>
      </w:r>
      <w:r>
        <w:rPr>
          <w:bCs/>
          <w:lang w:val="kk-KZ"/>
        </w:rPr>
        <w:t xml:space="preserve">объектілерді ерекшелеуді қалпына келтіру үшін, </w:t>
      </w:r>
      <w:r w:rsidRPr="002C7AD0">
        <w:rPr>
          <w:rFonts w:ascii="Arial" w:hAnsi="Arial" w:cs="Arial"/>
          <w:bCs/>
          <w:sz w:val="26"/>
          <w:szCs w:val="26"/>
          <w:lang w:val="en-US"/>
        </w:rPr>
        <w:t>Remove</w:t>
      </w:r>
      <w:r>
        <w:rPr>
          <w:bCs/>
        </w:rPr>
        <w:t xml:space="preserve"> параметр</w:t>
      </w:r>
      <w:r>
        <w:rPr>
          <w:bCs/>
          <w:lang w:val="kk-KZ"/>
        </w:rPr>
        <w:t>інен кейін қолданылады</w:t>
      </w:r>
      <w:r>
        <w:rPr>
          <w:bCs/>
        </w:rPr>
        <w:t>;</w:t>
      </w:r>
    </w:p>
    <w:p w:rsidR="00010640" w:rsidRPr="001467C1" w:rsidRDefault="00010640" w:rsidP="00010640">
      <w:pPr>
        <w:numPr>
          <w:ilvl w:val="0"/>
          <w:numId w:val="1"/>
        </w:numPr>
        <w:tabs>
          <w:tab w:val="clear" w:pos="720"/>
          <w:tab w:val="num" w:pos="420"/>
        </w:tabs>
        <w:ind w:hanging="720"/>
        <w:jc w:val="both"/>
        <w:rPr>
          <w:bCs/>
          <w:lang w:val="kk-KZ"/>
        </w:rPr>
      </w:pPr>
      <w:r w:rsidRPr="000E2616">
        <w:rPr>
          <w:rFonts w:ascii="Arial" w:hAnsi="Arial" w:cs="Arial"/>
          <w:bCs/>
          <w:sz w:val="26"/>
          <w:szCs w:val="26"/>
          <w:lang w:val="en-US"/>
        </w:rPr>
        <w:t>Multiple</w:t>
      </w:r>
      <w:r>
        <w:rPr>
          <w:bCs/>
        </w:rPr>
        <w:t xml:space="preserve"> (Несколько</w:t>
      </w:r>
      <w:r>
        <w:rPr>
          <w:bCs/>
          <w:lang w:val="kk-KZ"/>
        </w:rPr>
        <w:t>-Бірнеше</w:t>
      </w:r>
      <w:r>
        <w:rPr>
          <w:bCs/>
        </w:rPr>
        <w:t xml:space="preserve">) </w:t>
      </w:r>
      <w:proofErr w:type="gramStart"/>
      <w:r>
        <w:rPr>
          <w:bCs/>
        </w:rPr>
        <w:t xml:space="preserve">-  </w:t>
      </w:r>
      <w:r>
        <w:rPr>
          <w:bCs/>
          <w:lang w:val="kk-KZ"/>
        </w:rPr>
        <w:t>Объектілерді</w:t>
      </w:r>
      <w:proofErr w:type="gramEnd"/>
      <w:r>
        <w:rPr>
          <w:bCs/>
          <w:lang w:val="kk-KZ"/>
        </w:rPr>
        <w:t xml:space="preserve"> ерекшелеудегі белгілерді өшіреді</w:t>
      </w:r>
      <w:r>
        <w:rPr>
          <w:bCs/>
        </w:rPr>
        <w:t>.</w:t>
      </w:r>
      <w:r>
        <w:rPr>
          <w:bCs/>
          <w:lang w:val="kk-KZ"/>
        </w:rPr>
        <w:t xml:space="preserve"> Пайдаланушы бұл жағдайда ерешелеу нәтижесін көзбен бақылау мүмкіндігінен айырылады</w:t>
      </w:r>
      <w:r w:rsidRPr="001467C1">
        <w:rPr>
          <w:bCs/>
          <w:lang w:val="kk-KZ"/>
        </w:rPr>
        <w:t>;</w:t>
      </w:r>
    </w:p>
    <w:p w:rsidR="00010640" w:rsidRPr="001467C1" w:rsidRDefault="00010640" w:rsidP="00010640">
      <w:pPr>
        <w:numPr>
          <w:ilvl w:val="0"/>
          <w:numId w:val="1"/>
        </w:numPr>
        <w:tabs>
          <w:tab w:val="clear" w:pos="720"/>
          <w:tab w:val="num" w:pos="420"/>
        </w:tabs>
        <w:ind w:hanging="720"/>
        <w:jc w:val="both"/>
        <w:rPr>
          <w:bCs/>
          <w:lang w:val="kk-KZ"/>
        </w:rPr>
      </w:pPr>
      <w:r w:rsidRPr="001467C1">
        <w:rPr>
          <w:rFonts w:ascii="Arial" w:hAnsi="Arial" w:cs="Arial"/>
          <w:bCs/>
          <w:sz w:val="26"/>
          <w:szCs w:val="26"/>
          <w:lang w:val="kk-KZ"/>
        </w:rPr>
        <w:lastRenderedPageBreak/>
        <w:t>Previous</w:t>
      </w:r>
      <w:r w:rsidRPr="001467C1">
        <w:rPr>
          <w:bCs/>
          <w:lang w:val="kk-KZ"/>
        </w:rPr>
        <w:t xml:space="preserve"> (Предыдущий</w:t>
      </w:r>
      <w:r>
        <w:rPr>
          <w:bCs/>
          <w:lang w:val="kk-KZ"/>
        </w:rPr>
        <w:t>-Алдыңғы</w:t>
      </w:r>
      <w:r w:rsidRPr="001467C1">
        <w:rPr>
          <w:bCs/>
          <w:lang w:val="kk-KZ"/>
        </w:rPr>
        <w:t xml:space="preserve">) – </w:t>
      </w:r>
      <w:r>
        <w:rPr>
          <w:bCs/>
          <w:lang w:val="kk-KZ"/>
        </w:rPr>
        <w:t>алдыңғы команда үшін ерекшеленген барлық объектілерді ерекшелейді</w:t>
      </w:r>
      <w:r w:rsidRPr="001467C1">
        <w:rPr>
          <w:bCs/>
          <w:lang w:val="kk-KZ"/>
        </w:rPr>
        <w:t>;</w:t>
      </w:r>
    </w:p>
    <w:p w:rsidR="00010640" w:rsidRPr="001467C1" w:rsidRDefault="00010640" w:rsidP="00010640">
      <w:pPr>
        <w:numPr>
          <w:ilvl w:val="0"/>
          <w:numId w:val="1"/>
        </w:numPr>
        <w:tabs>
          <w:tab w:val="clear" w:pos="720"/>
          <w:tab w:val="num" w:pos="420"/>
        </w:tabs>
        <w:ind w:hanging="720"/>
        <w:jc w:val="both"/>
        <w:rPr>
          <w:bCs/>
          <w:lang w:val="kk-KZ"/>
        </w:rPr>
      </w:pPr>
      <w:r w:rsidRPr="001467C1">
        <w:rPr>
          <w:rFonts w:ascii="Arial" w:hAnsi="Arial" w:cs="Arial"/>
          <w:bCs/>
          <w:sz w:val="26"/>
          <w:szCs w:val="26"/>
          <w:lang w:val="kk-KZ"/>
        </w:rPr>
        <w:t>Undo</w:t>
      </w:r>
      <w:r w:rsidRPr="001467C1">
        <w:rPr>
          <w:bCs/>
          <w:lang w:val="kk-KZ"/>
        </w:rPr>
        <w:t xml:space="preserve"> (Отменить</w:t>
      </w:r>
      <w:r>
        <w:rPr>
          <w:bCs/>
          <w:lang w:val="kk-KZ"/>
        </w:rPr>
        <w:t>-Жою</w:t>
      </w:r>
      <w:r w:rsidRPr="001467C1">
        <w:rPr>
          <w:bCs/>
          <w:lang w:val="kk-KZ"/>
        </w:rPr>
        <w:t xml:space="preserve">)  –  </w:t>
      </w:r>
      <w:r w:rsidRPr="001467C1">
        <w:rPr>
          <w:rFonts w:ascii="Arial" w:hAnsi="Arial" w:cs="Arial"/>
          <w:bCs/>
          <w:sz w:val="26"/>
          <w:szCs w:val="26"/>
          <w:lang w:val="kk-KZ"/>
        </w:rPr>
        <w:t>Выберите объекты</w:t>
      </w:r>
      <w:r>
        <w:rPr>
          <w:rFonts w:ascii="Arial" w:hAnsi="Arial" w:cs="Arial"/>
          <w:bCs/>
          <w:sz w:val="26"/>
          <w:szCs w:val="26"/>
          <w:lang w:val="kk-KZ"/>
        </w:rPr>
        <w:t>-Объектілерді таңдаңыз</w:t>
      </w:r>
      <w:r w:rsidRPr="001467C1">
        <w:rPr>
          <w:rFonts w:ascii="Arial" w:hAnsi="Arial" w:cs="Arial"/>
          <w:bCs/>
          <w:sz w:val="26"/>
          <w:szCs w:val="26"/>
          <w:lang w:val="kk-KZ"/>
        </w:rPr>
        <w:t>:</w:t>
      </w:r>
      <w:r>
        <w:rPr>
          <w:rFonts w:ascii="Arial" w:hAnsi="Arial" w:cs="Arial"/>
          <w:bCs/>
          <w:sz w:val="26"/>
          <w:szCs w:val="26"/>
          <w:lang w:val="kk-KZ"/>
        </w:rPr>
        <w:t xml:space="preserve"> </w:t>
      </w:r>
      <w:r>
        <w:rPr>
          <w:bCs/>
          <w:lang w:val="kk-KZ"/>
        </w:rPr>
        <w:t>атты соңғы шақыруға жауап ретінде ерекшеленген объектілерді өшіреді;</w:t>
      </w:r>
      <w:r w:rsidRPr="001467C1">
        <w:rPr>
          <w:bCs/>
          <w:lang w:val="kk-KZ"/>
        </w:rPr>
        <w:t xml:space="preserve"> </w:t>
      </w:r>
    </w:p>
    <w:p w:rsidR="00010640" w:rsidRPr="001467C1" w:rsidRDefault="00010640" w:rsidP="00010640">
      <w:pPr>
        <w:numPr>
          <w:ilvl w:val="0"/>
          <w:numId w:val="1"/>
        </w:numPr>
        <w:tabs>
          <w:tab w:val="clear" w:pos="720"/>
          <w:tab w:val="num" w:pos="420"/>
        </w:tabs>
        <w:ind w:hanging="720"/>
        <w:jc w:val="both"/>
        <w:rPr>
          <w:bCs/>
          <w:lang w:val="kk-KZ"/>
        </w:rPr>
      </w:pPr>
      <w:r w:rsidRPr="001467C1">
        <w:rPr>
          <w:rFonts w:ascii="Arial" w:hAnsi="Arial" w:cs="Arial"/>
          <w:bCs/>
          <w:sz w:val="26"/>
          <w:szCs w:val="26"/>
          <w:lang w:val="kk-KZ"/>
        </w:rPr>
        <w:t>AUto</w:t>
      </w:r>
      <w:r w:rsidRPr="001467C1">
        <w:rPr>
          <w:bCs/>
          <w:lang w:val="kk-KZ"/>
        </w:rPr>
        <w:t xml:space="preserve"> (Авто)  – </w:t>
      </w:r>
      <w:r>
        <w:rPr>
          <w:bCs/>
          <w:lang w:val="kk-KZ"/>
        </w:rPr>
        <w:t xml:space="preserve"> </w:t>
      </w:r>
      <w:r w:rsidRPr="001467C1">
        <w:rPr>
          <w:bCs/>
          <w:lang w:val="kk-KZ"/>
        </w:rPr>
        <w:t xml:space="preserve">  </w:t>
      </w:r>
      <w:r w:rsidRPr="001467C1">
        <w:rPr>
          <w:rFonts w:ascii="Arial" w:hAnsi="Arial" w:cs="Arial"/>
          <w:bCs/>
          <w:sz w:val="26"/>
          <w:szCs w:val="26"/>
          <w:lang w:val="kk-KZ"/>
        </w:rPr>
        <w:t>Box</w:t>
      </w:r>
      <w:r w:rsidRPr="001467C1">
        <w:rPr>
          <w:bCs/>
          <w:lang w:val="kk-KZ"/>
        </w:rPr>
        <w:t xml:space="preserve"> </w:t>
      </w:r>
      <w:r>
        <w:rPr>
          <w:bCs/>
          <w:lang w:val="kk-KZ"/>
        </w:rPr>
        <w:t xml:space="preserve"> </w:t>
      </w:r>
      <w:r w:rsidRPr="001467C1">
        <w:rPr>
          <w:bCs/>
          <w:lang w:val="kk-KZ"/>
        </w:rPr>
        <w:t>параметр</w:t>
      </w:r>
      <w:r>
        <w:rPr>
          <w:bCs/>
          <w:lang w:val="kk-KZ"/>
        </w:rPr>
        <w:t>лі объектілерді тікелей көрсетуді біріктіреді</w:t>
      </w:r>
      <w:r w:rsidRPr="001467C1">
        <w:rPr>
          <w:bCs/>
          <w:lang w:val="kk-KZ"/>
        </w:rPr>
        <w:t>;</w:t>
      </w:r>
    </w:p>
    <w:p w:rsidR="00010640" w:rsidRPr="001467C1" w:rsidRDefault="00010640" w:rsidP="00010640">
      <w:pPr>
        <w:numPr>
          <w:ilvl w:val="0"/>
          <w:numId w:val="1"/>
        </w:numPr>
        <w:tabs>
          <w:tab w:val="clear" w:pos="720"/>
          <w:tab w:val="num" w:pos="420"/>
        </w:tabs>
        <w:ind w:hanging="720"/>
        <w:jc w:val="both"/>
        <w:rPr>
          <w:bCs/>
          <w:lang w:val="kk-KZ"/>
        </w:rPr>
      </w:pPr>
      <w:r w:rsidRPr="001467C1">
        <w:rPr>
          <w:rFonts w:ascii="Arial" w:hAnsi="Arial" w:cs="Arial"/>
          <w:bCs/>
          <w:sz w:val="26"/>
          <w:szCs w:val="26"/>
          <w:lang w:val="kk-KZ"/>
        </w:rPr>
        <w:t>Single</w:t>
      </w:r>
      <w:r w:rsidRPr="001467C1">
        <w:rPr>
          <w:bCs/>
          <w:lang w:val="kk-KZ"/>
        </w:rPr>
        <w:t xml:space="preserve"> (Один</w:t>
      </w:r>
      <w:r>
        <w:rPr>
          <w:bCs/>
          <w:lang w:val="kk-KZ"/>
        </w:rPr>
        <w:t>-Бір</w:t>
      </w:r>
      <w:r w:rsidRPr="001467C1">
        <w:rPr>
          <w:bCs/>
          <w:lang w:val="kk-KZ"/>
        </w:rPr>
        <w:t>)</w:t>
      </w:r>
      <w:r>
        <w:rPr>
          <w:bCs/>
          <w:lang w:val="kk-KZ"/>
        </w:rPr>
        <w:t xml:space="preserve"> – бағдарлама тек бір ғана шақыру шығарады</w:t>
      </w:r>
      <w:r w:rsidRPr="001467C1">
        <w:rPr>
          <w:bCs/>
          <w:lang w:val="kk-KZ"/>
        </w:rPr>
        <w:t xml:space="preserve"> </w:t>
      </w:r>
      <w:r w:rsidRPr="001467C1">
        <w:rPr>
          <w:rFonts w:ascii="Arial" w:hAnsi="Arial" w:cs="Arial"/>
          <w:bCs/>
          <w:sz w:val="26"/>
          <w:szCs w:val="26"/>
          <w:lang w:val="kk-KZ"/>
        </w:rPr>
        <w:t>Выберите объекты</w:t>
      </w:r>
      <w:r>
        <w:rPr>
          <w:rFonts w:ascii="Arial" w:hAnsi="Arial" w:cs="Arial"/>
          <w:bCs/>
          <w:sz w:val="26"/>
          <w:szCs w:val="26"/>
          <w:lang w:val="kk-KZ"/>
        </w:rPr>
        <w:t>-Объектілерді таңдаңыз</w:t>
      </w:r>
      <w:r w:rsidRPr="001467C1">
        <w:rPr>
          <w:rFonts w:ascii="Arial" w:hAnsi="Arial" w:cs="Arial"/>
          <w:bCs/>
          <w:sz w:val="26"/>
          <w:szCs w:val="26"/>
          <w:lang w:val="kk-KZ"/>
        </w:rPr>
        <w:t>:</w:t>
      </w:r>
    </w:p>
    <w:p w:rsidR="00010640" w:rsidRPr="001467C1" w:rsidRDefault="00010640" w:rsidP="00010640">
      <w:pPr>
        <w:numPr>
          <w:ilvl w:val="0"/>
          <w:numId w:val="1"/>
        </w:numPr>
        <w:tabs>
          <w:tab w:val="clear" w:pos="720"/>
          <w:tab w:val="num" w:pos="420"/>
        </w:tabs>
        <w:ind w:hanging="720"/>
        <w:jc w:val="both"/>
        <w:rPr>
          <w:bCs/>
          <w:lang w:val="kk-KZ"/>
        </w:rPr>
      </w:pPr>
      <w:r w:rsidRPr="001467C1">
        <w:rPr>
          <w:rFonts w:ascii="Arial" w:hAnsi="Arial" w:cs="Arial"/>
          <w:bCs/>
          <w:sz w:val="26"/>
          <w:szCs w:val="26"/>
          <w:lang w:val="kk-KZ"/>
        </w:rPr>
        <w:t>CLass</w:t>
      </w:r>
      <w:r w:rsidRPr="001467C1">
        <w:rPr>
          <w:bCs/>
          <w:lang w:val="kk-KZ"/>
        </w:rPr>
        <w:t xml:space="preserve"> (Классификация</w:t>
      </w:r>
      <w:r>
        <w:rPr>
          <w:bCs/>
          <w:lang w:val="kk-KZ"/>
        </w:rPr>
        <w:t>-Топтау</w:t>
      </w:r>
      <w:r w:rsidRPr="001467C1">
        <w:rPr>
          <w:bCs/>
          <w:lang w:val="kk-KZ"/>
        </w:rPr>
        <w:t xml:space="preserve">) – </w:t>
      </w:r>
      <w:r>
        <w:rPr>
          <w:bCs/>
          <w:lang w:val="kk-KZ"/>
        </w:rPr>
        <w:t>бұл параметр басқа қосымшада жасалған объектілерді ерекшелеу мүмкіндігін береді</w:t>
      </w:r>
      <w:r w:rsidRPr="001467C1">
        <w:rPr>
          <w:bCs/>
          <w:lang w:val="kk-KZ"/>
        </w:rPr>
        <w:t>.</w:t>
      </w:r>
    </w:p>
    <w:p w:rsidR="00010640" w:rsidRPr="001467C1" w:rsidRDefault="00010640" w:rsidP="00010640">
      <w:pPr>
        <w:jc w:val="center"/>
        <w:rPr>
          <w:lang w:val="kk-KZ"/>
        </w:rPr>
      </w:pPr>
    </w:p>
    <w:p w:rsidR="00010640" w:rsidRPr="00B02B48" w:rsidRDefault="00010640" w:rsidP="00010640">
      <w:pPr>
        <w:rPr>
          <w:bCs/>
          <w:lang w:val="kk-KZ"/>
        </w:rPr>
      </w:pPr>
      <w:r w:rsidRPr="00DC2FD9">
        <w:rPr>
          <w:lang w:val="kk-KZ"/>
        </w:rPr>
        <w:t>8.</w:t>
      </w:r>
      <w:r w:rsidRPr="00B02B48">
        <w:rPr>
          <w:lang w:val="kk-KZ"/>
        </w:rPr>
        <w:t xml:space="preserve">2.2   </w:t>
      </w:r>
      <w:r w:rsidRPr="00DC2FD9">
        <w:rPr>
          <w:lang w:val="kk-KZ"/>
        </w:rPr>
        <w:t>Команда қосар алдында объектілерді ерекшелеу</w:t>
      </w:r>
    </w:p>
    <w:p w:rsidR="00010640" w:rsidRPr="00B02B48" w:rsidRDefault="00010640" w:rsidP="00010640">
      <w:pPr>
        <w:jc w:val="both"/>
        <w:rPr>
          <w:b/>
          <w:bCs/>
          <w:i/>
          <w:lang w:val="kk-KZ"/>
        </w:rPr>
      </w:pPr>
    </w:p>
    <w:p w:rsidR="00010640" w:rsidRPr="00671DB3" w:rsidRDefault="00010640" w:rsidP="00010640">
      <w:pPr>
        <w:ind w:firstLine="560"/>
        <w:jc w:val="both"/>
        <w:rPr>
          <w:bCs/>
          <w:lang w:val="kk-KZ"/>
        </w:rPr>
      </w:pPr>
      <w:r w:rsidRPr="00A1584E">
        <w:rPr>
          <w:lang w:val="kk-KZ"/>
        </w:rPr>
        <w:t>Команда қосар алдында объектілерді ерекшелеу</w:t>
      </w:r>
      <w:r>
        <w:rPr>
          <w:lang w:val="kk-KZ"/>
        </w:rPr>
        <w:t>де операция параметрлер жиыны алдымен команда қосылатын жағдайға қарағанда шектеулі. Дегенмен, көптеген жағдайларда мұндай тәсіл қолданғанда ерекшелеу үрдісі икемді болып қала береді.</w:t>
      </w:r>
    </w:p>
    <w:p w:rsidR="00010640" w:rsidRDefault="00010640" w:rsidP="00010640">
      <w:pPr>
        <w:ind w:firstLine="560"/>
        <w:jc w:val="both"/>
        <w:rPr>
          <w:bCs/>
        </w:rPr>
      </w:pPr>
      <w:r>
        <w:rPr>
          <w:bCs/>
          <w:lang w:val="kk-KZ"/>
        </w:rPr>
        <w:t xml:space="preserve">Шектеулер себебі мынада, </w:t>
      </w:r>
      <w:r>
        <w:rPr>
          <w:bCs/>
        </w:rPr>
        <w:t xml:space="preserve"> </w:t>
      </w:r>
      <w:r w:rsidRPr="00C361F2">
        <w:rPr>
          <w:rFonts w:ascii="Arial" w:hAnsi="Arial" w:cs="Arial"/>
          <w:bCs/>
          <w:sz w:val="26"/>
          <w:szCs w:val="26"/>
        </w:rPr>
        <w:t>Команда:</w:t>
      </w:r>
      <w:r>
        <w:rPr>
          <w:rFonts w:ascii="Arial" w:hAnsi="Arial" w:cs="Arial"/>
          <w:bCs/>
          <w:sz w:val="26"/>
          <w:szCs w:val="26"/>
        </w:rPr>
        <w:t xml:space="preserve">  </w:t>
      </w:r>
      <w:r>
        <w:rPr>
          <w:bCs/>
          <w:lang w:val="kk-KZ"/>
        </w:rPr>
        <w:t>шақыруы белсенді болып табылады</w:t>
      </w:r>
      <w:r>
        <w:rPr>
          <w:bCs/>
        </w:rPr>
        <w:t xml:space="preserve">. </w:t>
      </w:r>
      <w:r>
        <w:rPr>
          <w:bCs/>
          <w:lang w:val="kk-KZ"/>
        </w:rPr>
        <w:t>Объектілерді ерекшелеу параметрін көрсету үшін кез келген пернетақтадан теру командамен тіресіп қалуы мүмкін</w:t>
      </w:r>
      <w:r>
        <w:rPr>
          <w:bCs/>
        </w:rPr>
        <w:t xml:space="preserve">. </w:t>
      </w:r>
      <w:r>
        <w:rPr>
          <w:bCs/>
          <w:lang w:val="kk-KZ"/>
        </w:rPr>
        <w:t xml:space="preserve">Бұл жағдайда объектіні ерекшелеу үшін ерекшелеудің мөлдір режимін қолдану қажет немесе </w:t>
      </w:r>
      <w:r w:rsidRPr="0032558F">
        <w:rPr>
          <w:rFonts w:ascii="Arial" w:hAnsi="Arial" w:cs="Arial"/>
          <w:b/>
          <w:bCs/>
        </w:rPr>
        <w:t>_</w:t>
      </w:r>
      <w:r w:rsidRPr="0032558F">
        <w:rPr>
          <w:rFonts w:ascii="Arial" w:hAnsi="Arial" w:cs="Arial"/>
          <w:b/>
          <w:bCs/>
          <w:lang w:val="en-US"/>
        </w:rPr>
        <w:t>select</w:t>
      </w:r>
      <w:r w:rsidRPr="0032558F">
        <w:rPr>
          <w:bCs/>
        </w:rPr>
        <w:t xml:space="preserve"> </w:t>
      </w:r>
      <w:r>
        <w:rPr>
          <w:bCs/>
        </w:rPr>
        <w:t>(</w:t>
      </w:r>
      <w:r w:rsidRPr="0032558F">
        <w:rPr>
          <w:rFonts w:ascii="Arial" w:hAnsi="Arial" w:cs="Arial"/>
          <w:bCs/>
          <w:sz w:val="26"/>
          <w:szCs w:val="26"/>
        </w:rPr>
        <w:t>Выделить</w:t>
      </w:r>
      <w:r>
        <w:rPr>
          <w:rFonts w:ascii="Arial" w:hAnsi="Arial" w:cs="Arial"/>
          <w:bCs/>
          <w:sz w:val="26"/>
          <w:szCs w:val="26"/>
          <w:lang w:val="kk-KZ"/>
        </w:rPr>
        <w:t>-Ерекшелеу</w:t>
      </w:r>
      <w:r>
        <w:rPr>
          <w:bCs/>
        </w:rPr>
        <w:t>)</w:t>
      </w:r>
      <w:r>
        <w:rPr>
          <w:bCs/>
          <w:lang w:val="kk-KZ"/>
        </w:rPr>
        <w:t xml:space="preserve"> командасын қосу қажет</w:t>
      </w:r>
      <w:r>
        <w:rPr>
          <w:bCs/>
        </w:rPr>
        <w:t xml:space="preserve">. </w:t>
      </w:r>
    </w:p>
    <w:p w:rsidR="00010640" w:rsidRDefault="00010640" w:rsidP="00010640">
      <w:pPr>
        <w:jc w:val="both"/>
      </w:pPr>
    </w:p>
    <w:p w:rsidR="00010640" w:rsidRPr="00DC2FD9" w:rsidRDefault="00010640" w:rsidP="00010640">
      <w:pPr>
        <w:rPr>
          <w:bCs/>
          <w:lang w:val="kk-KZ"/>
        </w:rPr>
      </w:pPr>
      <w:r w:rsidRPr="00DC2FD9">
        <w:rPr>
          <w:lang w:val="kk-KZ"/>
        </w:rPr>
        <w:t>8.</w:t>
      </w:r>
      <w:r w:rsidRPr="00DC2FD9">
        <w:t xml:space="preserve">2.3   </w:t>
      </w:r>
      <w:r w:rsidRPr="00DC2FD9">
        <w:rPr>
          <w:bCs/>
          <w:lang w:val="kk-KZ"/>
        </w:rPr>
        <w:t>Ерекшелеудің мөлдір режимі</w:t>
      </w:r>
    </w:p>
    <w:p w:rsidR="00010640" w:rsidRDefault="00010640" w:rsidP="00010640">
      <w:pPr>
        <w:jc w:val="both"/>
        <w:rPr>
          <w:b/>
          <w:bCs/>
          <w:i/>
        </w:rPr>
      </w:pPr>
    </w:p>
    <w:p w:rsidR="00010640" w:rsidRDefault="00010640" w:rsidP="00010640">
      <w:pPr>
        <w:ind w:firstLine="560"/>
        <w:jc w:val="both"/>
        <w:rPr>
          <w:bCs/>
        </w:rPr>
      </w:pPr>
      <w:r w:rsidRPr="001467C1">
        <w:rPr>
          <w:bCs/>
          <w:lang w:val="kk-KZ"/>
        </w:rPr>
        <w:t>Ерекшелеудің мөлдір режимі</w:t>
      </w:r>
      <w:r>
        <w:rPr>
          <w:bCs/>
        </w:rPr>
        <w:t xml:space="preserve"> </w:t>
      </w:r>
      <w:r w:rsidRPr="000E2616">
        <w:rPr>
          <w:rFonts w:ascii="Arial" w:hAnsi="Arial" w:cs="Arial"/>
          <w:bCs/>
          <w:sz w:val="26"/>
          <w:szCs w:val="26"/>
          <w:lang w:val="en-US"/>
        </w:rPr>
        <w:t>A</w:t>
      </w:r>
      <w:r>
        <w:rPr>
          <w:rFonts w:ascii="Arial" w:hAnsi="Arial" w:cs="Arial"/>
          <w:bCs/>
          <w:sz w:val="26"/>
          <w:szCs w:val="26"/>
          <w:lang w:val="en-US"/>
        </w:rPr>
        <w:t>u</w:t>
      </w:r>
      <w:r w:rsidRPr="000E2616">
        <w:rPr>
          <w:rFonts w:ascii="Arial" w:hAnsi="Arial" w:cs="Arial"/>
          <w:bCs/>
          <w:sz w:val="26"/>
          <w:szCs w:val="26"/>
          <w:lang w:val="en-US"/>
        </w:rPr>
        <w:t>to</w:t>
      </w:r>
      <w:r>
        <w:rPr>
          <w:bCs/>
        </w:rPr>
        <w:t xml:space="preserve"> параметр</w:t>
      </w:r>
      <w:r>
        <w:rPr>
          <w:bCs/>
          <w:lang w:val="kk-KZ"/>
        </w:rPr>
        <w:t>іне пара-пар</w:t>
      </w:r>
      <w:r>
        <w:rPr>
          <w:bCs/>
        </w:rPr>
        <w:t xml:space="preserve">. </w:t>
      </w:r>
      <w:r w:rsidRPr="001467C1">
        <w:rPr>
          <w:bCs/>
          <w:lang w:val="kk-KZ"/>
        </w:rPr>
        <w:t>Ерекшелеудің мөлдір режимі</w:t>
      </w:r>
      <w:r>
        <w:rPr>
          <w:bCs/>
          <w:lang w:val="kk-KZ"/>
        </w:rPr>
        <w:t>н мөлдір командалармен шатыстырмаңыз</w:t>
      </w:r>
      <w:r>
        <w:rPr>
          <w:bCs/>
        </w:rPr>
        <w:t>.</w:t>
      </w:r>
    </w:p>
    <w:p w:rsidR="00010640" w:rsidRDefault="00010640" w:rsidP="00010640">
      <w:pPr>
        <w:ind w:firstLine="560"/>
        <w:jc w:val="both"/>
        <w:rPr>
          <w:bCs/>
          <w:lang w:val="kk-KZ"/>
        </w:rPr>
      </w:pPr>
      <w:r>
        <w:rPr>
          <w:bCs/>
          <w:lang w:val="kk-KZ"/>
        </w:rPr>
        <w:t>Үнсіздік бойынша е</w:t>
      </w:r>
      <w:r w:rsidRPr="001467C1">
        <w:rPr>
          <w:bCs/>
          <w:lang w:val="kk-KZ"/>
        </w:rPr>
        <w:t>рекшелеудің мөлдір режимі</w:t>
      </w:r>
      <w:r>
        <w:rPr>
          <w:bCs/>
          <w:lang w:val="kk-KZ"/>
        </w:rPr>
        <w:t xml:space="preserve"> үнемі белсенді, сондықтан ол объектілерді ерекшелеу үшін командаға дейін де, командадан бұрын да пайдалы</w:t>
      </w:r>
      <w:r>
        <w:rPr>
          <w:bCs/>
        </w:rPr>
        <w:t xml:space="preserve">. </w:t>
      </w:r>
      <w:r>
        <w:rPr>
          <w:bCs/>
          <w:lang w:val="kk-KZ"/>
        </w:rPr>
        <w:t xml:space="preserve">Жиекті анықтау әрекетінің ретін қатаң сақтау </w:t>
      </w:r>
      <w:r>
        <w:rPr>
          <w:bCs/>
        </w:rPr>
        <w:t>(</w:t>
      </w:r>
      <w:r>
        <w:rPr>
          <w:bCs/>
          <w:lang w:val="kk-KZ"/>
        </w:rPr>
        <w:t>оңнан солға немесе солдан оңға</w:t>
      </w:r>
      <w:r>
        <w:rPr>
          <w:bCs/>
        </w:rPr>
        <w:t xml:space="preserve">) </w:t>
      </w:r>
      <w:r>
        <w:rPr>
          <w:bCs/>
          <w:lang w:val="kk-KZ"/>
        </w:rPr>
        <w:t xml:space="preserve">бағдарламаға пайдаланушының қимылдарына тиімді жауап беруге мүмкіндік туғызады. </w:t>
      </w:r>
    </w:p>
    <w:p w:rsidR="00010640" w:rsidRDefault="00010640" w:rsidP="00010640">
      <w:pPr>
        <w:ind w:firstLine="560"/>
        <w:jc w:val="both"/>
        <w:rPr>
          <w:bCs/>
        </w:rPr>
      </w:pPr>
    </w:p>
    <w:p w:rsidR="00010640" w:rsidRPr="00DC2FD9" w:rsidRDefault="00010640" w:rsidP="00010640">
      <w:pPr>
        <w:numPr>
          <w:ilvl w:val="0"/>
          <w:numId w:val="1"/>
        </w:numPr>
        <w:tabs>
          <w:tab w:val="clear" w:pos="720"/>
          <w:tab w:val="num" w:pos="420"/>
        </w:tabs>
        <w:ind w:left="420" w:hanging="420"/>
        <w:jc w:val="both"/>
        <w:rPr>
          <w:bCs/>
        </w:rPr>
      </w:pPr>
      <w:r>
        <w:rPr>
          <w:b/>
          <w:bCs/>
          <w:lang w:val="kk-KZ"/>
        </w:rPr>
        <w:t>Оңнан солға</w:t>
      </w:r>
      <w:r>
        <w:rPr>
          <w:bCs/>
        </w:rPr>
        <w:t xml:space="preserve">.  </w:t>
      </w:r>
      <w:r>
        <w:rPr>
          <w:bCs/>
          <w:lang w:val="kk-KZ"/>
        </w:rPr>
        <w:t>Терезенің бірінші бұрышы екіншісінен оңға қарай орналасқан</w:t>
      </w:r>
      <w:r>
        <w:rPr>
          <w:bCs/>
        </w:rPr>
        <w:t xml:space="preserve">. </w:t>
      </w:r>
      <w:r>
        <w:rPr>
          <w:bCs/>
          <w:lang w:val="kk-KZ"/>
        </w:rPr>
        <w:t xml:space="preserve">Бұл жағдайда бағдарлама </w:t>
      </w:r>
      <w:r w:rsidRPr="00A1584E">
        <w:rPr>
          <w:b/>
          <w:bCs/>
          <w:i/>
          <w:lang w:val="kk-KZ"/>
        </w:rPr>
        <w:t>қиюшы</w:t>
      </w:r>
      <w:r>
        <w:rPr>
          <w:bCs/>
          <w:lang w:val="kk-KZ"/>
        </w:rPr>
        <w:t xml:space="preserve"> жиек берілген деп санайды да, жиек ішінде орналасқан объектілерді толық немесе олардың бөлігін ерекшелейді. </w:t>
      </w:r>
    </w:p>
    <w:p w:rsidR="00010640" w:rsidRDefault="00010640" w:rsidP="00010640">
      <w:pPr>
        <w:jc w:val="both"/>
        <w:rPr>
          <w:bCs/>
        </w:rPr>
      </w:pPr>
    </w:p>
    <w:p w:rsidR="00010640" w:rsidRPr="00B02B48" w:rsidRDefault="00010640" w:rsidP="00010640">
      <w:pPr>
        <w:numPr>
          <w:ilvl w:val="0"/>
          <w:numId w:val="1"/>
        </w:numPr>
        <w:tabs>
          <w:tab w:val="clear" w:pos="720"/>
          <w:tab w:val="num" w:pos="420"/>
        </w:tabs>
        <w:ind w:left="420" w:hanging="420"/>
        <w:jc w:val="both"/>
        <w:rPr>
          <w:bCs/>
          <w:lang w:val="kk-KZ"/>
        </w:rPr>
      </w:pPr>
      <w:r>
        <w:rPr>
          <w:b/>
          <w:bCs/>
          <w:lang w:val="kk-KZ"/>
        </w:rPr>
        <w:t xml:space="preserve"> Солдан оңға</w:t>
      </w:r>
      <w:r w:rsidRPr="00B02B48">
        <w:rPr>
          <w:bCs/>
          <w:lang w:val="kk-KZ"/>
        </w:rPr>
        <w:t xml:space="preserve">.  </w:t>
      </w:r>
      <w:r>
        <w:rPr>
          <w:bCs/>
          <w:lang w:val="kk-KZ"/>
        </w:rPr>
        <w:t>Терезенің бірінші бұрышы екіншісінен солға қарай орналасқан</w:t>
      </w:r>
      <w:r w:rsidRPr="00B02B48">
        <w:rPr>
          <w:bCs/>
          <w:lang w:val="kk-KZ"/>
        </w:rPr>
        <w:t xml:space="preserve">. </w:t>
      </w:r>
      <w:r>
        <w:rPr>
          <w:bCs/>
          <w:lang w:val="kk-KZ"/>
        </w:rPr>
        <w:t xml:space="preserve">Бұл жағдайда бағдарлама </w:t>
      </w:r>
      <w:r w:rsidRPr="00A1584E">
        <w:rPr>
          <w:b/>
          <w:bCs/>
          <w:i/>
          <w:lang w:val="kk-KZ"/>
        </w:rPr>
        <w:t>қамтушы</w:t>
      </w:r>
      <w:r>
        <w:rPr>
          <w:bCs/>
          <w:lang w:val="kk-KZ"/>
        </w:rPr>
        <w:t xml:space="preserve"> жиек берілген деп санайды да, жиек ішінде орналасқан объектілерді ғана ерекшелейді. </w:t>
      </w:r>
    </w:p>
    <w:p w:rsidR="00934FAB" w:rsidRPr="00010640" w:rsidRDefault="00934FAB">
      <w:pPr>
        <w:rPr>
          <w:lang w:val="kk-KZ"/>
        </w:rPr>
      </w:pPr>
    </w:p>
    <w:sectPr w:rsidR="00934FAB" w:rsidRPr="00010640" w:rsidSect="00934F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B81C0A"/>
    <w:multiLevelType w:val="hybridMultilevel"/>
    <w:tmpl w:val="A2AE956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010640"/>
    <w:rsid w:val="00010640"/>
    <w:rsid w:val="001E3C0C"/>
    <w:rsid w:val="00506D20"/>
    <w:rsid w:val="005B1981"/>
    <w:rsid w:val="00861AE3"/>
    <w:rsid w:val="008F1673"/>
    <w:rsid w:val="00934FAB"/>
    <w:rsid w:val="00972930"/>
    <w:rsid w:val="009A5BE7"/>
    <w:rsid w:val="00AE63A7"/>
    <w:rsid w:val="00C03361"/>
    <w:rsid w:val="00CA438B"/>
    <w:rsid w:val="00CD689F"/>
    <w:rsid w:val="00D55746"/>
    <w:rsid w:val="00F623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0640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064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064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617</Words>
  <Characters>3517</Characters>
  <Application>Microsoft Office Word</Application>
  <DocSecurity>0</DocSecurity>
  <Lines>29</Lines>
  <Paragraphs>8</Paragraphs>
  <ScaleCrop>false</ScaleCrop>
  <Company/>
  <LinksUpToDate>false</LinksUpToDate>
  <CharactersWithSpaces>4126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ZEspolova</dc:creator>
  <cp:keywords/>
  <dc:description/>
  <cp:lastModifiedBy>ZEspolova</cp:lastModifiedBy>
  <cp:revision>2</cp:revision>
  <dcterms:created xsi:type="dcterms:W3CDTF">2020-03-17T04:36:00Z</dcterms:created>
  <dcterms:modified xsi:type="dcterms:W3CDTF">2020-03-17T04:37:00Z</dcterms:modified>
</cp:coreProperties>
</file>